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DA" w:rsidRDefault="003258DA" w:rsidP="003258DA">
      <w:pPr>
        <w:spacing w:line="440" w:lineRule="exact"/>
        <w:jc w:val="center"/>
        <w:outlineLvl w:val="1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bookmarkStart w:id="0" w:name="_Toc432426581"/>
    </w:p>
    <w:p w:rsidR="006E50BD" w:rsidRDefault="006E50BD" w:rsidP="003258DA">
      <w:pPr>
        <w:spacing w:line="440" w:lineRule="exact"/>
        <w:jc w:val="center"/>
        <w:outlineLvl w:val="1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教职工争议</w:t>
      </w:r>
      <w:r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  <w:t>解决办法</w:t>
      </w:r>
    </w:p>
    <w:p w:rsidR="003258DA" w:rsidRPr="006E50BD" w:rsidRDefault="006E50BD" w:rsidP="006E50BD">
      <w:pPr>
        <w:spacing w:line="440" w:lineRule="exact"/>
        <w:jc w:val="center"/>
        <w:rPr>
          <w:rFonts w:ascii="仿宋_GB2312" w:eastAsia="仿宋_GB2312" w:hAnsi="仿宋_GB2312" w:cs="仿宋_GB2312"/>
          <w:color w:val="000000"/>
          <w:sz w:val="24"/>
        </w:rPr>
      </w:pPr>
      <w:r w:rsidRPr="006E50BD">
        <w:rPr>
          <w:rFonts w:ascii="方正小标宋简体" w:eastAsia="方正小标宋简体" w:hAnsi="方正小标宋简体" w:cs="方正小标宋简体" w:hint="eastAsia"/>
          <w:bCs/>
          <w:color w:val="000000"/>
          <w:sz w:val="30"/>
          <w:szCs w:val="30"/>
        </w:rPr>
        <w:t>（</w:t>
      </w:r>
      <w:r w:rsidR="003258DA" w:rsidRPr="006E50BD">
        <w:rPr>
          <w:rFonts w:ascii="仿宋_GB2312" w:eastAsia="仿宋_GB2312" w:hAnsi="仿宋_GB2312" w:cs="仿宋_GB2312" w:hint="eastAsia"/>
          <w:color w:val="000000"/>
          <w:sz w:val="24"/>
        </w:rPr>
        <w:t>教职工申诉制度</w:t>
      </w:r>
      <w:bookmarkEnd w:id="0"/>
      <w:r w:rsidRPr="006E50BD">
        <w:rPr>
          <w:rFonts w:ascii="仿宋_GB2312" w:eastAsia="仿宋_GB2312" w:hAnsi="仿宋_GB2312" w:cs="仿宋_GB2312" w:hint="eastAsia"/>
          <w:color w:val="000000"/>
          <w:sz w:val="24"/>
        </w:rPr>
        <w:t xml:space="preserve">  </w:t>
      </w:r>
      <w:r w:rsidRPr="00C36EB9">
        <w:rPr>
          <w:rFonts w:ascii="仿宋_GB2312" w:eastAsia="仿宋_GB2312" w:hAnsi="仿宋_GB2312" w:cs="仿宋_GB2312" w:hint="eastAsia"/>
          <w:color w:val="000000"/>
          <w:sz w:val="24"/>
        </w:rPr>
        <w:t>2018年</w:t>
      </w:r>
      <w:r w:rsidRPr="00C36EB9">
        <w:rPr>
          <w:rFonts w:ascii="仿宋_GB2312" w:eastAsia="仿宋_GB2312" w:hAnsi="仿宋_GB2312" w:cs="仿宋_GB2312"/>
          <w:color w:val="000000"/>
          <w:sz w:val="24"/>
        </w:rPr>
        <w:t>6</w:t>
      </w:r>
      <w:r w:rsidRPr="00C36EB9">
        <w:rPr>
          <w:rFonts w:ascii="仿宋_GB2312" w:eastAsia="仿宋_GB2312" w:hAnsi="仿宋_GB2312" w:cs="仿宋_GB2312" w:hint="eastAsia"/>
          <w:color w:val="000000"/>
          <w:sz w:val="24"/>
        </w:rPr>
        <w:t>月</w:t>
      </w:r>
      <w:r w:rsidRPr="00C36EB9">
        <w:rPr>
          <w:rFonts w:ascii="仿宋_GB2312" w:eastAsia="仿宋_GB2312" w:hAnsi="仿宋_GB2312" w:cs="仿宋_GB2312"/>
          <w:color w:val="000000"/>
          <w:sz w:val="24"/>
        </w:rPr>
        <w:t>修订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</w:t>
      </w:r>
      <w:r w:rsidRPr="006E50BD">
        <w:rPr>
          <w:rFonts w:ascii="方正小标宋简体" w:eastAsia="方正小标宋简体" w:hAnsi="方正小标宋简体" w:cs="方正小标宋简体" w:hint="eastAsia"/>
          <w:bCs/>
          <w:color w:val="000000"/>
          <w:sz w:val="30"/>
          <w:szCs w:val="30"/>
        </w:rPr>
        <w:t>）</w:t>
      </w:r>
    </w:p>
    <w:p w:rsidR="003258DA" w:rsidRPr="00AA7CE6" w:rsidRDefault="003258DA" w:rsidP="003258DA">
      <w:pPr>
        <w:spacing w:line="440" w:lineRule="exact"/>
        <w:jc w:val="center"/>
        <w:rPr>
          <w:rFonts w:ascii="仿宋_GB2312" w:eastAsia="仿宋_GB2312" w:hAnsi="仿宋_GB2312" w:cs="仿宋_GB2312"/>
          <w:bCs/>
          <w:color w:val="000000"/>
          <w:sz w:val="24"/>
        </w:rPr>
      </w:pPr>
    </w:p>
    <w:p w:rsidR="003258DA" w:rsidRPr="00AA7CE6" w:rsidRDefault="003258DA" w:rsidP="003258DA">
      <w:pPr>
        <w:spacing w:line="420" w:lineRule="atLeast"/>
        <w:jc w:val="center"/>
        <w:rPr>
          <w:rFonts w:ascii="黑体" w:eastAsia="黑体" w:hAnsi="黑体" w:cs="黑体"/>
          <w:bCs/>
          <w:color w:val="000000"/>
          <w:sz w:val="24"/>
        </w:rPr>
      </w:pPr>
      <w:r w:rsidRPr="00AA7CE6">
        <w:rPr>
          <w:rFonts w:ascii="黑体" w:eastAsia="黑体" w:hAnsi="黑体" w:cs="黑体" w:hint="eastAsia"/>
          <w:bCs/>
          <w:color w:val="000000"/>
          <w:sz w:val="24"/>
        </w:rPr>
        <w:t>第一章  总则</w:t>
      </w:r>
    </w:p>
    <w:p w:rsidR="003258DA" w:rsidRPr="00AA7CE6" w:rsidRDefault="003258DA" w:rsidP="003258DA">
      <w:pPr>
        <w:spacing w:line="420" w:lineRule="atLeast"/>
        <w:jc w:val="center"/>
        <w:rPr>
          <w:rFonts w:ascii="黑体" w:eastAsia="黑体" w:hAnsi="黑体" w:cs="黑体"/>
          <w:bCs/>
          <w:color w:val="000000"/>
          <w:sz w:val="24"/>
        </w:rPr>
      </w:pPr>
    </w:p>
    <w:p w:rsidR="003258DA" w:rsidRPr="00AA7CE6" w:rsidRDefault="003258DA" w:rsidP="003258DA">
      <w:pPr>
        <w:spacing w:line="420" w:lineRule="atLeast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bCs/>
          <w:color w:val="000000"/>
          <w:sz w:val="24"/>
        </w:rPr>
        <w:t>第一条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为维护教职工的合法权益，保障和监督学校依法、按章行使管理职权，创建和谐校园，根据《中华人民共和国教师法》、《中华人民共和国高等教育法》等法律、法规和《辽宁现代服务职业技术学院章程》（草案）（以下简称学院章程），制定本制度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bCs/>
          <w:color w:val="000000"/>
          <w:sz w:val="24"/>
        </w:rPr>
        <w:t xml:space="preserve">第二条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本规定的申诉当事人，包括申诉人与被申诉人。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申诉人，是指《学院章程》第五十三条规定的学院教职工由专任教师、管理人员、教辅人员和工勤人员等组成（以下简称“申诉人”）。 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被申诉人, 是指学院及《学院章程》第二十八条、第二十九条、第三十条、第三十四条规定的所属各部门等，（以下简称“被申诉人”）。申诉人不得针对前款规定被申诉人的负责人个人提出申诉。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第三条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申诉的范围，是申诉人认为被申诉人违反国家法律、法规、规章或者《学院章程》，损害了申诉人合法权益的下列具体行为：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（一）在职称评审、职务聘任、教育教学、科学研究、学术评价、培训进修、民主管理、考核奖惩、工资薪酬、奖金津贴、解聘辞退、退休等方面作出的决定，侵犯其合法权益的。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（二）对行政纪律处分（处理）决定不服的。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（三）申诉委员会认为应当受理的其他申诉事项。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第四条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本规定是教职工权利的校内救济制度。申诉人除行使校内申诉权外，还可依照法律、法规和规章的规定，向上级主管行政部门提出申诉、提出行政复议或者直接提起行政诉讼。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第五条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申诉人提出申诉，应当遵循以下原则：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（一）实事求是的原则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（二）严肃认真的原则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（三）由本人提出的原；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（四）不重复申诉的原则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第六条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处理申诉，应当遵循以下原则：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（一）以人为本、程序正当、实事求是、有错必纠的原则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lastRenderedPageBreak/>
        <w:t>（二）依法、公正、及时、适当的原则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（三）自愿调解的原则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（四）申诉不得加重处罚的原则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申诉委员会处理申诉的过程以公开为原则，但涉及个人隐私的，经申诉人申请并经申诉委员会决定，可以不公开。</w:t>
      </w:r>
    </w:p>
    <w:p w:rsidR="003258DA" w:rsidRPr="00AA7CE6" w:rsidRDefault="003258DA" w:rsidP="003258DA">
      <w:pPr>
        <w:spacing w:line="420" w:lineRule="atLeast"/>
        <w:rPr>
          <w:rFonts w:ascii="仿宋_GB2312" w:eastAsia="仿宋_GB2312" w:hAnsi="仿宋_GB2312" w:cs="仿宋_GB2312"/>
          <w:color w:val="000000"/>
          <w:sz w:val="24"/>
        </w:rPr>
      </w:pPr>
    </w:p>
    <w:p w:rsidR="003258DA" w:rsidRPr="00AA7CE6" w:rsidRDefault="003258DA" w:rsidP="003258DA">
      <w:pPr>
        <w:spacing w:line="420" w:lineRule="atLeast"/>
        <w:jc w:val="center"/>
        <w:rPr>
          <w:rFonts w:ascii="黑体" w:eastAsia="黑体" w:hAnsi="黑体" w:cs="黑体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第二章  组织机构</w:t>
      </w:r>
    </w:p>
    <w:p w:rsidR="003258DA" w:rsidRPr="00AA7CE6" w:rsidRDefault="003258DA" w:rsidP="003258DA">
      <w:pPr>
        <w:spacing w:line="420" w:lineRule="atLeast"/>
        <w:rPr>
          <w:rFonts w:ascii="仿宋_GB2312" w:eastAsia="仿宋_GB2312" w:hAnsi="仿宋_GB2312" w:cs="仿宋_GB2312"/>
          <w:color w:val="000000"/>
          <w:sz w:val="24"/>
        </w:rPr>
      </w:pP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第七条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学院设立辽宁现代服务职业技术学院教职工申诉委员会（以下简称“申诉委员会”），受理教职工的申诉。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第八条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申诉委员会由下列人员组成：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（一）学院工会主席。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（二）学院工会副主席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（三）学院纪检监察处处长。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（四）学院人事处处长。</w:t>
      </w:r>
    </w:p>
    <w:p w:rsidR="003258DA" w:rsidRPr="00091676" w:rsidRDefault="003258DA" w:rsidP="003258DA">
      <w:pPr>
        <w:spacing w:line="420" w:lineRule="atLeast"/>
        <w:ind w:firstLineChars="200" w:firstLine="482"/>
        <w:rPr>
          <w:rFonts w:ascii="仿宋_GB2312" w:eastAsia="仿宋_GB2312" w:hAnsi="仿宋_GB2312" w:cs="仿宋_GB2312"/>
          <w:b/>
          <w:color w:val="000000"/>
          <w:sz w:val="24"/>
        </w:rPr>
      </w:pPr>
      <w:r w:rsidRPr="00091676">
        <w:rPr>
          <w:rFonts w:ascii="仿宋_GB2312" w:eastAsia="仿宋_GB2312" w:hAnsi="仿宋_GB2312" w:cs="仿宋_GB2312" w:hint="eastAsia"/>
          <w:b/>
          <w:color w:val="000000"/>
          <w:sz w:val="24"/>
        </w:rPr>
        <w:t>（五）学院法律顾问或具有法律专长的教师。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（六）由学院教职工代表大会选举产生的教职工代表</w:t>
      </w:r>
      <w:r>
        <w:rPr>
          <w:rFonts w:ascii="仿宋_GB2312" w:eastAsia="仿宋_GB2312" w:hAnsi="仿宋_GB2312" w:cs="仿宋_GB2312" w:hint="eastAsia"/>
          <w:color w:val="000000"/>
          <w:sz w:val="24"/>
        </w:rPr>
        <w:t>7</w:t>
      </w:r>
      <w:r>
        <w:rPr>
          <w:rFonts w:ascii="仿宋_GB2312" w:eastAsia="仿宋_GB2312" w:hAnsi="仿宋_GB2312" w:cs="仿宋_GB2312"/>
          <w:color w:val="000000"/>
          <w:sz w:val="24"/>
        </w:rPr>
        <w:t>3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申诉委员会设主任委员一人，副主任委员一人。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申诉委员会主任委员由学校工会主席担任，副主任委员工会副主席担任。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申诉委员会委员因调离或退休等原因出缺时，应由原推选单位按本规定推选人员递补。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申诉委员会人员变动，应及时公告全校。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第九条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申诉委员会履行下列职责：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（一）制定申诉委员会的相关工作制度。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br/>
        <w:t>（二）决定是否受理申诉人的申诉。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（三）对申诉人的申诉事项进行调查审议，做出申诉处理决定。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（四）就申诉事项，采用被申诉人答辩、举行听证会和法律法规允许的其他方式进行调查。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（五）根据自愿原则，就申诉事项进行调解。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（六）向申诉人和被申诉人送达申诉处理意见书。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（七）监督申诉处理决定的执行，追究不执行申诉处理决定的责任。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（八）对学院职责权限以外的申诉事项，转交上级或者其他行政机关办理。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申诉委员会行使前款规定的职责，院内相关单位和人员应当予以支持、配合。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lastRenderedPageBreak/>
        <w:t xml:space="preserve">第十条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申诉委员会委员具有下列权利：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（一）查阅申诉当事人提供的申诉材料、答辩材料和其他相关资料。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（二）参加听证，询问证人。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（三）申诉委员会认为履行委员职务应当行使的其他权利。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第十一条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申诉委员会委员具有下列义务：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（一）热心公益，实事求是，维护教职工合法权益。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（二）公平公正，平等对待申诉当事人。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（三）保守履行委员职务所知悉的申诉当事人的秘密，保护申诉人的隐私。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第十二条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申诉委员会会议遵循下列规则：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（一）申诉委员会会议由主任委员主持。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（二）申诉委员会会议应有三分之二以上委员出席方为有效。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（三）申诉委员会会议经过评议和无记名表决，作出申诉处理决定。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（四）申诉委员会作出申诉处理决定，以委员会总人数过半数同意方为有效。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（五）申诉委员会委员连续两次无故不出席会议，即自动丧失委员资格，并按照本制度规定增补。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（六）如果申诉事项比较复杂或者属于专业领域事项（注：如学术水平及学风评价等），申诉委员会可以由委托相关领域专家集体评议。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第十三条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申诉委员会设立办公室。办公室设在工会。申诉委员会办公室主任由工会副主席兼任。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申诉委员会办公室履行下列职责：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（一）受理申诉人的申诉。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（二）办理申诉委员会的具体工作事务。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（三）有关申诉事项的文书制作、传递、记录、归档等日常工作，保管和移交申诉案卷。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（四）办理申诉委员会交办的其他与申诉有关的具体工作事务。</w:t>
      </w:r>
    </w:p>
    <w:p w:rsidR="003258DA" w:rsidRPr="00AA7CE6" w:rsidRDefault="003258DA" w:rsidP="003258DA">
      <w:pPr>
        <w:spacing w:line="420" w:lineRule="atLeast"/>
        <w:rPr>
          <w:rFonts w:ascii="仿宋_GB2312" w:eastAsia="仿宋_GB2312" w:hAnsi="仿宋_GB2312" w:cs="仿宋_GB2312"/>
          <w:color w:val="000000"/>
          <w:sz w:val="24"/>
        </w:rPr>
      </w:pPr>
    </w:p>
    <w:p w:rsidR="003258DA" w:rsidRPr="00AA7CE6" w:rsidRDefault="003258DA" w:rsidP="003258DA">
      <w:pPr>
        <w:spacing w:line="420" w:lineRule="atLeast"/>
        <w:jc w:val="center"/>
        <w:rPr>
          <w:rFonts w:ascii="黑体" w:eastAsia="黑体" w:hAnsi="黑体" w:cs="黑体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第三章  申诉程序</w:t>
      </w:r>
    </w:p>
    <w:p w:rsidR="003258DA" w:rsidRPr="00AA7CE6" w:rsidRDefault="003258DA" w:rsidP="003258DA">
      <w:pPr>
        <w:spacing w:line="420" w:lineRule="atLeast"/>
        <w:rPr>
          <w:rFonts w:ascii="仿宋_GB2312" w:eastAsia="仿宋_GB2312" w:hAnsi="仿宋_GB2312" w:cs="仿宋_GB2312"/>
          <w:color w:val="000000"/>
          <w:sz w:val="24"/>
        </w:rPr>
      </w:pP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第十四条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申诉基本程序包括：提出申诉、审查受理、申诉复查、申诉评议、申诉调解、处理决定、送达、执行等环节。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申诉委员会认为必要时，可以举行听证。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br/>
      </w:r>
      <w:r w:rsidRPr="00AA7CE6">
        <w:rPr>
          <w:rFonts w:ascii="黑体" w:eastAsia="黑体" w:hAnsi="黑体" w:cs="黑体" w:hint="eastAsia"/>
          <w:color w:val="000000"/>
          <w:sz w:val="24"/>
        </w:rPr>
        <w:t>第十五条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申诉人提出申诉，应当自知道或者应当知道本人的合法权益受到侵害之日起30个工作日内，由本人向申诉委员会书面提出。因不可抗力而致逾期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lastRenderedPageBreak/>
        <w:t>者，应向申诉委员会申明理由，申请延长申诉期限，但延长期限不得超过10个工作日。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除申诉人因出国、出境、重病住院治疗等特殊原因，可由申诉人书面委托他人申诉外，申诉委员会不受理他人代理提出的申诉。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申诉人委托他人代为办理申诉事项，其申诉书、申诉处理意见书等重要文书须由申诉人本人签名。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第十六条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申诉书一式两份，包括以下内容：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（一）申诉人的基本情况：姓名、性别、年龄、工作部门，电话、电子邮箱等主要联系方式。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（二）申诉请求。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（三）申诉事实和理由。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（四）处理决定书及其他相关材料。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（五）提出申诉的日期。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第十七条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申诉委员会办公室收到申诉人递交的申诉书，应当当场给申诉人出具收据；并在收到申诉书之日起5个工作日内，依据本规定对申诉书进行审查。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认为符合受理条件的，予以受理，制作申诉受理通知书，书面通知申诉人和被申诉人；并要求被申诉人做好相应准备。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认为不符合受理条件的，不予受理，同时书面告知申诉人并说明理由。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认为部分不符合受理条件的，书面通知申诉人在5个工作日内补充相关申诉材料，逾期未补充的视为放弃申诉。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第十八条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经审查，不符合第三条规定的下列申诉事项，予以驳回，同时书面告知申诉人并说明理由：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（一）申诉要求、理由与国家法律、法规、规章或学校有关规定不一致的。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（二）申诉人在校外兼职与校外产生的争议事项；外校教师在我校兼职从事教学、科研工作过程中所产生的争议事项。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（三）申诉委员会已经做出有效裁决的争议事项。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（四）司法机关、行政机关或其它国家机关已经受理或者处理完毕的争议事项。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（五）其它不属申诉范围的争议事项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第十九条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申诉人对申诉委员会不予受理或者驳回的决定不服的，可以向省服务业委员会或其他相关部门申诉。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第二十条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申诉委员会作出申诉处理决定前，申诉人可以书面申请撤回申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lastRenderedPageBreak/>
        <w:t>诉。撤回申诉申请的，申诉复查终止。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第二十一条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申诉委员会应当对申诉事项的事实、依据和程序进行全面复查。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申诉复查原则上采取书面审查的方式。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申诉委员会参加调查的委员不得少于3人。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bCs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调查须作笔录。调查笔录必须由被调查人签字。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第二十二条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被申诉人应当对自己作出的处理决定或管理行为举证并说明理由。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被申诉人应在收到申诉书副本后的5个工作日内，针对申诉人提出的申诉做出书面答复，并提供相关的证据。若在规定的时间内没有提供相应的证据材料，视为无证据。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申诉处理期间，被申诉人不得再行收集对申诉人进行处罚或处理的证据材料。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申诉委员会认为必要时，可依申诉人申请，调查收集相关的证据材料。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第二十三条 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申诉委员会认为申诉复查需要举行听证的，应当通知申诉人、申诉答辩人进行听证。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申诉当事人可以各委托一名代理人参加听证。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除涉及国家秘密或者个人隐私外，听证公开进行。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听证应当制作听证笔录。听证辩论结束后，申诉人、被申诉人和参加听证的申诉委员会委员应当在听证笔录上签字。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第二十四条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听证由申诉委员会主任委员主持，或者由申诉委员会主任指定委员主持。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听证主持人在听证活动中应当公正地履行主持听证的职责，保证申诉当事人行使陈述权、申辩权，并就听证行使以下职权：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（一）决定举证、听证的时间、地点和参加人员。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（二）决定听证的延期、中止或者终结。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（三）询问听证参加人。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（四）接收并审核有关证据。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（五）维护听证程序，对违反听证程序的人员进行警告，对情节严重者可以责令退场。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第二十五条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参加听证的申诉当事人、证人和工作人员，应当按时参加听证，遵守听证程序，如实地回答主持人的询问，依法举证。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被申诉人参加听证，必须由本部门负责人出席。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被申诉人是学院的，由院长指派相关部门负责人出席听证。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lastRenderedPageBreak/>
        <w:t>第二十六条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听证开始前，听证记录员应当查明听证参加人员是否到场，并宣读听证纪律。听证按照下列程序进行：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（一）听证主持人宣布听证开始，宣布听证事项。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（二）申诉人就申诉事项陈述。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（三）被申诉人就有关事实和依据陈述。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（四）申诉当事人就事实、理由、证据或依据进行辩论、质证，并可以出示相关证据材料。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（五）经听证主持人允许，听证参加人可以就有关证据进行质证，也可以询问到场的证人。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（六）申诉当事人作最后陈述。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（七）听证主持人宣布听证结束。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第二十七条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申诉委员会举行会议，经过评议和表决作出申诉处理决定。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听证复查申诉事项的，申诉委员会应当根据听证会笔录作出申诉处理决定。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第二十八条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申诉受理、处理过程中，申诉委员会成员有下列情形之一的，应当主动提出回避，申诉人也有权申请其回避：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（一）是申诉事项的当事人或者是当事人近亲属的。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（二）本人或者其近亲属与申诉事项有直接利害关系的。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（三）是该申诉处理（处分）决定的主要决策者或参与人。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申诉委员会委员、副主任委员的回避，由申诉委员会主任委员决定；申诉委员会主任委员的回避，由学院院长决定。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第二十九条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申诉委员会委员对复查事项的发言内容及表决过程，应当严守秘密；申诉决定书未经送达申诉人之前，不得宣布表决结果。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第三十条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申诉委员会处理申诉事项，应当根据申诉当事人自愿原则，在事实清楚的基础上，分清是非，进行调解。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经调解达成一致的，制作调解协议书，经申诉当事人双方签字盖章后生效。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申诉人不得就已生效的调解再次向申诉委员会提出申诉。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调解不成的，由申诉委员会对申诉事项作出处理决定。</w:t>
      </w:r>
    </w:p>
    <w:p w:rsidR="003258DA" w:rsidRPr="00AA7CE6" w:rsidRDefault="003258DA" w:rsidP="003258DA">
      <w:pPr>
        <w:spacing w:line="420" w:lineRule="atLeast"/>
        <w:rPr>
          <w:rFonts w:ascii="仿宋_GB2312" w:eastAsia="仿宋_GB2312" w:hAnsi="仿宋_GB2312" w:cs="仿宋_GB2312"/>
          <w:color w:val="000000"/>
          <w:sz w:val="24"/>
        </w:rPr>
      </w:pPr>
    </w:p>
    <w:p w:rsidR="003258DA" w:rsidRPr="00AA7CE6" w:rsidRDefault="003258DA" w:rsidP="003258DA">
      <w:pPr>
        <w:spacing w:line="420" w:lineRule="atLeast"/>
        <w:jc w:val="center"/>
        <w:rPr>
          <w:rFonts w:ascii="黑体" w:eastAsia="黑体" w:hAnsi="黑体" w:cs="黑体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第四章  申诉处理</w:t>
      </w:r>
    </w:p>
    <w:p w:rsidR="003258DA" w:rsidRPr="00AA7CE6" w:rsidRDefault="003258DA" w:rsidP="003258DA">
      <w:pPr>
        <w:spacing w:line="420" w:lineRule="atLeast"/>
        <w:rPr>
          <w:rFonts w:ascii="仿宋_GB2312" w:eastAsia="仿宋_GB2312" w:hAnsi="仿宋_GB2312" w:cs="仿宋_GB2312"/>
          <w:color w:val="000000"/>
          <w:sz w:val="24"/>
        </w:rPr>
      </w:pP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第三十一条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申诉委员会应当在决定受理申诉之日起30个工作日内，按照下列规定，做出申诉处理决定：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（一）被申诉人的处理决定或管理行为认定事实清楚，证据确凿、依据正确，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lastRenderedPageBreak/>
        <w:t>程序合法、定性准确、符合法定权限、处理适当的，维持原处理决定。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br/>
        <w:t>（二）被申诉人的处理决定或管理行为程序不当，退回被申诉人重新作出决定。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（三）被申诉人不履行法律、法规和规章规定的职责的，责令其限期改正。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（四）被申诉人的处理决定或管理行为所依据的内部规章制度与国家法律、法规及其他规范性文件相抵触的，撤销其原处理决定。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（五）被申诉人的处理决定或管理行为，有一部分事实不清、证据不足的，或者适用法律、法规和规章错误的，超越或者滥用职权的，或者处理行为明显不当的，改变原处理决定中不适用的部分。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如果申诉事项特别复杂，30个工作日无法做出处理决定的，由申诉委员会主任委员报院长同意，可以延长10个工作日，并书面通知申诉当事人。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申诉委员会进行申诉调查时，因申诉人原因造成的时间延误，不计算在本条第一款规定的期限内。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第三十二条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申诉委员会认为需要做出第三十条第三款的决定，且被申诉人是学校的，由申诉委员会主任委员提交院长办公会议研究决定。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第三十三条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申诉委员会作出申诉处理决定，应当制作申诉处理意见书。申诉处理意见书包含如下内容：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（一）申诉人。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（二）申诉请求。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（三）复查的事实、依据、程序。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（四）复查结论。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（五）申诉人不服申诉决定，可以向省服务业委员会或者其他行政主管部门提出申诉的期限。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（六）申诉委员会印章、日期。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申诉处理意见书是学院对申诉人申诉事项处理的最终决定。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第三十四条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申诉意见书应在3个工作日内送达申诉当事人。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申诉处理意见书一经送达，即发生效力。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申诉委员会办公室送达申诉处理意见书，应当取得送达回执。申诉当事人在送达回执上的签收日期为送达日期。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送达方式主要为直接送达。直接送达有困难的，可以采用留置送达、委托送达、邮寄送达、公告送达。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申诉人在国外、境外，无法直接送达的，可以采用电子邮件送达。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申诉人拒收申诉意见书，或者拒绝在送达回执上签字，或者因故不能签字的，由送达人邀请所在部门的代表到场，说明情况，在送达回执上记明拒收、拒绝签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lastRenderedPageBreak/>
        <w:t>字等事由和日期，由送达人、见证人签名或者盖章，把申诉决定书留置在申诉人的住所，即视为送达。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第三十五条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被申诉人应当执行申诉处理决定。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第三十六条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申诉期间，原处理决定不停止执行，但申诉委员会认为应当停止执行的除外。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第三十七条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在申诉委员会做出申诉处理决定之前，申诉人就申诉事项或与之牵连事项，直接向上级主管行政部门申诉、申请行政复议，或者另行提起行政诉讼、民事诉讼或刑事诉讼的，应以书面形式告知教职工申诉委员会。申诉委员会接到告知后，应立即终止申诉复查工作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申诉复查终止后，申诉人不得以相同事项再行提出申诉。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第三十八条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申诉人不服申诉处理决定的，可以在10个工作日内，向省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教育厅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或者其他行政主管部门提起申诉。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申诉人向省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教育厅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或者其他行政主管部门申诉期间，申诉处理决定不停止执行，但申诉委员会认为应当停止执行的除外。</w:t>
      </w:r>
    </w:p>
    <w:p w:rsidR="003258DA" w:rsidRPr="00AA7CE6" w:rsidRDefault="003258DA" w:rsidP="003258DA">
      <w:pPr>
        <w:spacing w:line="420" w:lineRule="atLeast"/>
        <w:rPr>
          <w:rFonts w:ascii="仿宋_GB2312" w:eastAsia="仿宋_GB2312" w:hAnsi="仿宋_GB2312" w:cs="仿宋_GB2312"/>
          <w:color w:val="000000"/>
          <w:sz w:val="24"/>
        </w:rPr>
      </w:pPr>
    </w:p>
    <w:p w:rsidR="003258DA" w:rsidRPr="00AA7CE6" w:rsidRDefault="003258DA" w:rsidP="003258DA">
      <w:pPr>
        <w:spacing w:line="420" w:lineRule="atLeast"/>
        <w:jc w:val="center"/>
        <w:rPr>
          <w:rFonts w:ascii="黑体" w:eastAsia="黑体" w:hAnsi="黑体" w:cs="黑体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第五章  附则</w:t>
      </w:r>
    </w:p>
    <w:p w:rsidR="003258DA" w:rsidRPr="00AA7CE6" w:rsidRDefault="003258DA" w:rsidP="003258DA">
      <w:pPr>
        <w:spacing w:line="420" w:lineRule="atLeast"/>
        <w:rPr>
          <w:rFonts w:ascii="仿宋_GB2312" w:eastAsia="仿宋_GB2312" w:hAnsi="仿宋_GB2312" w:cs="仿宋_GB2312"/>
          <w:color w:val="000000"/>
          <w:sz w:val="24"/>
        </w:rPr>
      </w:pP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 xml:space="preserve">第三十九条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申诉委员会及其工作人员、申诉当事人，应当严格遵守本规定。违反者按照以下情形追究违章责任：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（一）申诉委员会委员及其工作人员如果对申诉人的申诉无故不予受理，或者故意在规定期限内不作出申诉处理决定的，由学院责令改正；情节严重或者造成严重后果的，追究责任人的责任。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(二)被申诉人如果不及时履行或者不完全履行申诉处理决定的，或者对申诉人进行打击报复的，由学院对责任人给予行政处分；如果造成了申诉人财产损失的，应当依法给予申诉人以赔偿；构成犯罪的，依法追究其刑事责任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(三)申诉人如果妨碍申诉秩序，或者故意提供虚假材料，或者隐匿材料的，申诉委员会应当澄清事实，对其进行批评教育；故意制造假证诬陷他人的，应当依照有关规定予以处理；违反治安管理的，由公安机关依法予以处罚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t>第四十条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本规定所涉及的时限，若遇公休日和法定节假日顺延；若遇不可抗力或者其他正当理由耽误申诉期限的，则中止计算，待不可抗力影响或者障碍消除后，继续计算。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本规定所涉及的人数和天数，标明“以内”的均包括本数；标明“以上”的均不包括本数。</w:t>
      </w:r>
    </w:p>
    <w:p w:rsidR="003258DA" w:rsidRPr="00AA7CE6" w:rsidRDefault="003258DA" w:rsidP="003258DA">
      <w:pPr>
        <w:spacing w:line="420" w:lineRule="atLeas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AA7CE6">
        <w:rPr>
          <w:rFonts w:ascii="黑体" w:eastAsia="黑体" w:hAnsi="黑体" w:cs="黑体" w:hint="eastAsia"/>
          <w:color w:val="000000"/>
          <w:sz w:val="24"/>
        </w:rPr>
        <w:lastRenderedPageBreak/>
        <w:t xml:space="preserve">第四十一条 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本规定自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发布之日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>起施行。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br/>
        <w:t xml:space="preserve">    </w:t>
      </w:r>
      <w:r>
        <w:rPr>
          <w:rFonts w:ascii="仿宋_GB2312" w:eastAsia="仿宋_GB2312" w:hAnsi="仿宋_GB2312" w:cs="仿宋_GB2312"/>
          <w:color w:val="000000"/>
          <w:sz w:val="24"/>
        </w:rPr>
        <w:t xml:space="preserve"> </w:t>
      </w:r>
      <w:r w:rsidRPr="00AA7CE6">
        <w:rPr>
          <w:rFonts w:ascii="黑体" w:eastAsia="黑体" w:hAnsi="黑体" w:cs="黑体" w:hint="eastAsia"/>
          <w:color w:val="000000"/>
          <w:sz w:val="24"/>
        </w:rPr>
        <w:t>第四十二条</w:t>
      </w:r>
      <w:r w:rsidRPr="00AA7CE6">
        <w:rPr>
          <w:rFonts w:ascii="仿宋_GB2312" w:eastAsia="仿宋_GB2312" w:hAnsi="仿宋_GB2312" w:cs="仿宋_GB2312" w:hint="eastAsia"/>
          <w:color w:val="000000"/>
          <w:sz w:val="24"/>
        </w:rPr>
        <w:t xml:space="preserve">  本规定由学院负责解释，具体执行中的问题咨询由工会负责答复。</w:t>
      </w:r>
    </w:p>
    <w:p w:rsidR="00C03BA1" w:rsidRDefault="00C03BA1"/>
    <w:p w:rsidR="006E50BD" w:rsidRDefault="006E50BD"/>
    <w:p w:rsidR="006E50BD" w:rsidRDefault="006E50BD"/>
    <w:p w:rsidR="006E50BD" w:rsidRDefault="006E50BD"/>
    <w:p w:rsidR="006E50BD" w:rsidRDefault="006E50BD"/>
    <w:p w:rsidR="006E50BD" w:rsidRDefault="006E50BD"/>
    <w:p w:rsidR="006E50BD" w:rsidRPr="006E50BD" w:rsidRDefault="006E50BD" w:rsidP="006E50BD">
      <w:pPr>
        <w:ind w:firstLineChars="2050" w:firstLine="4920"/>
        <w:rPr>
          <w:rFonts w:ascii="仿宋_GB2312" w:eastAsia="仿宋_GB2312" w:hAnsi="仿宋_GB2312" w:cs="仿宋_GB2312"/>
          <w:color w:val="000000"/>
          <w:sz w:val="24"/>
        </w:rPr>
      </w:pPr>
      <w:r w:rsidRPr="006E50BD">
        <w:rPr>
          <w:rFonts w:ascii="仿宋_GB2312" w:eastAsia="仿宋_GB2312" w:hAnsi="仿宋_GB2312" w:cs="仿宋_GB2312" w:hint="eastAsia"/>
          <w:color w:val="000000"/>
          <w:sz w:val="24"/>
        </w:rPr>
        <w:t>辽宁现代</w:t>
      </w:r>
      <w:r w:rsidRPr="006E50BD">
        <w:rPr>
          <w:rFonts w:ascii="仿宋_GB2312" w:eastAsia="仿宋_GB2312" w:hAnsi="仿宋_GB2312" w:cs="仿宋_GB2312"/>
          <w:color w:val="000000"/>
          <w:sz w:val="24"/>
        </w:rPr>
        <w:t>服务职业技术学院</w:t>
      </w:r>
      <w:r w:rsidRPr="006E50BD">
        <w:rPr>
          <w:rFonts w:ascii="仿宋_GB2312" w:eastAsia="仿宋_GB2312" w:hAnsi="仿宋_GB2312" w:cs="仿宋_GB2312" w:hint="eastAsia"/>
          <w:color w:val="000000"/>
          <w:sz w:val="24"/>
        </w:rPr>
        <w:t>工会</w:t>
      </w:r>
    </w:p>
    <w:p w:rsidR="006E50BD" w:rsidRDefault="006E50BD" w:rsidP="006E50BD">
      <w:pPr>
        <w:ind w:firstLineChars="2450" w:firstLine="5880"/>
        <w:rPr>
          <w:rFonts w:ascii="仿宋_GB2312" w:eastAsia="仿宋_GB2312" w:hAnsi="仿宋_GB2312" w:cs="仿宋_GB2312"/>
          <w:color w:val="000000"/>
          <w:sz w:val="24"/>
        </w:rPr>
      </w:pPr>
    </w:p>
    <w:p w:rsidR="006E50BD" w:rsidRPr="006E50BD" w:rsidRDefault="006E50BD" w:rsidP="006E50BD">
      <w:pPr>
        <w:ind w:firstLineChars="2450" w:firstLine="5880"/>
        <w:rPr>
          <w:rFonts w:ascii="仿宋_GB2312" w:eastAsia="仿宋_GB2312" w:hAnsi="仿宋_GB2312" w:cs="仿宋_GB2312" w:hint="eastAsia"/>
          <w:color w:val="000000"/>
          <w:sz w:val="24"/>
        </w:rPr>
      </w:pPr>
      <w:r w:rsidRPr="006E50BD">
        <w:rPr>
          <w:rFonts w:ascii="仿宋_GB2312" w:eastAsia="仿宋_GB2312" w:hAnsi="仿宋_GB2312" w:cs="仿宋_GB2312"/>
          <w:color w:val="000000"/>
          <w:sz w:val="24"/>
        </w:rPr>
        <w:t>2018</w:t>
      </w:r>
      <w:r w:rsidRPr="006E50BD">
        <w:rPr>
          <w:rFonts w:ascii="仿宋_GB2312" w:eastAsia="仿宋_GB2312" w:hAnsi="仿宋_GB2312" w:cs="仿宋_GB2312" w:hint="eastAsia"/>
          <w:color w:val="000000"/>
          <w:sz w:val="24"/>
        </w:rPr>
        <w:t>年6月</w:t>
      </w:r>
      <w:bookmarkStart w:id="1" w:name="_GoBack"/>
      <w:bookmarkEnd w:id="1"/>
    </w:p>
    <w:sectPr w:rsidR="006E50BD" w:rsidRPr="006E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12A" w:rsidRDefault="004B412A" w:rsidP="003258DA">
      <w:r>
        <w:separator/>
      </w:r>
    </w:p>
  </w:endnote>
  <w:endnote w:type="continuationSeparator" w:id="0">
    <w:p w:rsidR="004B412A" w:rsidRDefault="004B412A" w:rsidP="0032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12A" w:rsidRDefault="004B412A" w:rsidP="003258DA">
      <w:r>
        <w:separator/>
      </w:r>
    </w:p>
  </w:footnote>
  <w:footnote w:type="continuationSeparator" w:id="0">
    <w:p w:rsidR="004B412A" w:rsidRDefault="004B412A" w:rsidP="0032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A9"/>
    <w:rsid w:val="00280B5C"/>
    <w:rsid w:val="003258DA"/>
    <w:rsid w:val="004B412A"/>
    <w:rsid w:val="006E50BD"/>
    <w:rsid w:val="00C03BA1"/>
    <w:rsid w:val="00C36EB9"/>
    <w:rsid w:val="00E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F29CD6-924B-44A1-BA24-6513DDF1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8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919</Words>
  <Characters>5242</Characters>
  <Application>Microsoft Office Word</Application>
  <DocSecurity>0</DocSecurity>
  <Lines>43</Lines>
  <Paragraphs>12</Paragraphs>
  <ScaleCrop>false</ScaleCrop>
  <Company>微软中国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2018-06-15T01:30:00Z</dcterms:created>
  <dcterms:modified xsi:type="dcterms:W3CDTF">2018-11-05T03:35:00Z</dcterms:modified>
</cp:coreProperties>
</file>