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AC" w:rsidRPr="003E48AC" w:rsidRDefault="003E48AC" w:rsidP="003E48AC">
      <w:pPr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6"/>
          <w:szCs w:val="44"/>
        </w:rPr>
      </w:pPr>
      <w:r w:rsidRPr="003E48AC">
        <w:rPr>
          <w:rFonts w:ascii="黑体" w:eastAsia="黑体" w:hAnsi="黑体" w:cs="Times New Roman" w:hint="eastAsia"/>
          <w:b/>
          <w:bCs/>
          <w:color w:val="000000"/>
          <w:sz w:val="36"/>
          <w:szCs w:val="44"/>
        </w:rPr>
        <w:t>辽宁现代服务职业技术学院</w:t>
      </w:r>
    </w:p>
    <w:p w:rsidR="003E48AC" w:rsidRPr="003E48AC" w:rsidRDefault="003E48AC" w:rsidP="003E48AC">
      <w:pPr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6"/>
          <w:szCs w:val="44"/>
        </w:rPr>
      </w:pPr>
      <w:r w:rsidRPr="003E48AC">
        <w:rPr>
          <w:rFonts w:ascii="黑体" w:eastAsia="黑体" w:hAnsi="黑体" w:cs="Times New Roman" w:hint="eastAsia"/>
          <w:b/>
          <w:bCs/>
          <w:color w:val="000000"/>
          <w:sz w:val="36"/>
          <w:szCs w:val="44"/>
        </w:rPr>
        <w:t>学生奖学金</w:t>
      </w:r>
      <w:r w:rsidRPr="003E48AC">
        <w:rPr>
          <w:rFonts w:ascii="黑体" w:eastAsia="黑体" w:hAnsi="黑体" w:cs="Times New Roman" w:hint="eastAsia"/>
          <w:b/>
          <w:color w:val="000000"/>
          <w:sz w:val="36"/>
          <w:szCs w:val="44"/>
        </w:rPr>
        <w:t>管理办法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为充分调动我院学生学习的积极性，鼓励其勤奋向上，勇于创新，促进广大学生德、智、体、美全面发展，成为新世纪合格人才。根据教育部《普通高等学校学生管理规定》，结合我院实际，特制定本办法。</w:t>
      </w:r>
    </w:p>
    <w:p w:rsidR="003E48AC" w:rsidRPr="003E48AC" w:rsidRDefault="003E48AC" w:rsidP="003E48AC">
      <w:pPr>
        <w:tabs>
          <w:tab w:val="left" w:pos="9540"/>
        </w:tabs>
        <w:spacing w:line="360" w:lineRule="auto"/>
        <w:ind w:rightChars="10" w:right="21"/>
        <w:jc w:val="center"/>
        <w:rPr>
          <w:rFonts w:ascii="宋体" w:eastAsia="宋体" w:hAnsi="宋体" w:cs="Times New Roman"/>
          <w:b/>
          <w:color w:val="000000"/>
          <w:sz w:val="28"/>
          <w:szCs w:val="30"/>
        </w:rPr>
      </w:pPr>
      <w:r w:rsidRPr="003E48AC">
        <w:rPr>
          <w:rFonts w:ascii="宋体" w:eastAsia="宋体" w:hAnsi="宋体" w:cs="Times New Roman" w:hint="eastAsia"/>
          <w:b/>
          <w:color w:val="000000"/>
          <w:sz w:val="28"/>
          <w:szCs w:val="30"/>
        </w:rPr>
        <w:t>第一章  总</w:t>
      </w:r>
      <w:r w:rsidR="00766097">
        <w:rPr>
          <w:rFonts w:ascii="宋体" w:eastAsia="宋体" w:hAnsi="宋体" w:cs="Times New Roman" w:hint="eastAsia"/>
          <w:b/>
          <w:color w:val="000000"/>
          <w:sz w:val="28"/>
          <w:szCs w:val="30"/>
        </w:rPr>
        <w:t xml:space="preserve"> </w:t>
      </w:r>
      <w:r w:rsidRPr="003E48AC">
        <w:rPr>
          <w:rFonts w:ascii="宋体" w:eastAsia="宋体" w:hAnsi="宋体" w:cs="Times New Roman" w:hint="eastAsia"/>
          <w:b/>
          <w:color w:val="000000"/>
          <w:sz w:val="28"/>
          <w:szCs w:val="30"/>
        </w:rPr>
        <w:t>则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第一条  凡是按国家普通高等学校招生计划正式录取，并已注册在籍的我院学生，均具备参评辽宁现代服务职业技术学院学生奖学金的资格。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第二条  学院设有校内综合奖学金、思想品德奖学金、社会工作贡献奖学金、文体活动奖学金、科学研究奖学金、专项奖学金（企业奖学金）等，各项奖学金每学年评定一次。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第三条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奖学金的评审遵循公开、公平、公正的原则，通过评奖促进学生综合素质的健康发展。</w:t>
      </w:r>
    </w:p>
    <w:p w:rsid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第四条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学院设立学生奖学金评定委员会，负责学生奖学金评定的指导和审核工作，评定委员会办公室设在学生处；各二级学院设立学生奖学金评定工作领导小组，负责学生奖学金评审及推荐工作。</w:t>
      </w:r>
    </w:p>
    <w:p w:rsidR="00766097" w:rsidRPr="003E48AC" w:rsidRDefault="00766097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3E48AC" w:rsidRPr="003E48AC" w:rsidRDefault="003E48AC" w:rsidP="003E48AC">
      <w:pPr>
        <w:spacing w:line="360" w:lineRule="auto"/>
        <w:ind w:rightChars="10" w:right="21"/>
        <w:jc w:val="center"/>
        <w:rPr>
          <w:rFonts w:ascii="宋体" w:eastAsia="宋体" w:hAnsi="宋体" w:cs="Times New Roman"/>
          <w:b/>
          <w:color w:val="000000"/>
          <w:sz w:val="28"/>
          <w:szCs w:val="30"/>
        </w:rPr>
      </w:pPr>
      <w:r w:rsidRPr="003E48AC">
        <w:rPr>
          <w:rFonts w:ascii="Times New Roman" w:eastAsia="宋体" w:hAnsi="Times New Roman" w:cs="Times New Roman" w:hint="eastAsia"/>
          <w:b/>
          <w:color w:val="000000"/>
          <w:sz w:val="28"/>
          <w:szCs w:val="30"/>
        </w:rPr>
        <w:t>第二章</w:t>
      </w:r>
      <w:r w:rsidRPr="003E48AC">
        <w:rPr>
          <w:rFonts w:ascii="Times New Roman" w:eastAsia="宋体" w:hAnsi="Times New Roman" w:cs="Times New Roman" w:hint="eastAsia"/>
          <w:b/>
          <w:color w:val="000000"/>
          <w:sz w:val="28"/>
          <w:szCs w:val="30"/>
        </w:rPr>
        <w:t xml:space="preserve">  </w:t>
      </w:r>
      <w:r w:rsidRPr="003E48AC">
        <w:rPr>
          <w:rFonts w:ascii="Times New Roman" w:eastAsia="宋体" w:hAnsi="Times New Roman" w:cs="Times New Roman" w:hint="eastAsia"/>
          <w:b/>
          <w:color w:val="000000"/>
          <w:sz w:val="28"/>
          <w:szCs w:val="30"/>
        </w:rPr>
        <w:t>奖学金的评定标准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第五条  校内综合奖学金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具有良好的思想道德品质，积极参加学校组织的各项活动，自觉遵守国家法律和学校规章制度；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学习目的明确，刻苦努力，成绩优良，并通过相应外语、计算机等级考试；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积极参加体育锻炼，达到大学生体育合格标准；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奖学金的等级标准、比例与额度如下：</w:t>
      </w: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288"/>
        <w:gridCol w:w="695"/>
        <w:gridCol w:w="1857"/>
        <w:gridCol w:w="1328"/>
        <w:gridCol w:w="1132"/>
      </w:tblGrid>
      <w:tr w:rsidR="003E48AC" w:rsidRPr="003E48AC" w:rsidTr="004B230A">
        <w:tc>
          <w:tcPr>
            <w:tcW w:w="831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288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金额（元/人·年）</w:t>
            </w:r>
          </w:p>
        </w:tc>
        <w:tc>
          <w:tcPr>
            <w:tcW w:w="695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1857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综合测评专业</w:t>
            </w:r>
          </w:p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328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单科成绩</w:t>
            </w:r>
          </w:p>
        </w:tc>
        <w:tc>
          <w:tcPr>
            <w:tcW w:w="1132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平均分</w:t>
            </w:r>
          </w:p>
        </w:tc>
      </w:tr>
      <w:tr w:rsidR="003E48AC" w:rsidRPr="003E48AC" w:rsidTr="004B230A">
        <w:tc>
          <w:tcPr>
            <w:tcW w:w="831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一等</w:t>
            </w:r>
          </w:p>
        </w:tc>
        <w:tc>
          <w:tcPr>
            <w:tcW w:w="2288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95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857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328" w:type="dxa"/>
            <w:vMerge w:val="restart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70分以上</w:t>
            </w:r>
          </w:p>
        </w:tc>
        <w:tc>
          <w:tcPr>
            <w:tcW w:w="1132" w:type="dxa"/>
            <w:vMerge w:val="restart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80分以上</w:t>
            </w:r>
          </w:p>
        </w:tc>
      </w:tr>
      <w:tr w:rsidR="003E48AC" w:rsidRPr="003E48AC" w:rsidTr="004B230A">
        <w:tc>
          <w:tcPr>
            <w:tcW w:w="831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二等</w:t>
            </w:r>
          </w:p>
        </w:tc>
        <w:tc>
          <w:tcPr>
            <w:tcW w:w="2288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5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857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328" w:type="dxa"/>
            <w:vMerge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3E48AC" w:rsidRPr="003E48AC" w:rsidTr="004B230A">
        <w:tc>
          <w:tcPr>
            <w:tcW w:w="831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三等</w:t>
            </w:r>
          </w:p>
        </w:tc>
        <w:tc>
          <w:tcPr>
            <w:tcW w:w="2288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5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57" w:type="dxa"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E48A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328" w:type="dxa"/>
            <w:vMerge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3E48AC" w:rsidRPr="003E48AC" w:rsidRDefault="003E48AC" w:rsidP="003E48AC">
            <w:pPr>
              <w:spacing w:line="360" w:lineRule="auto"/>
              <w:ind w:rightChars="10" w:right="21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3E48AC" w:rsidRPr="003E48AC" w:rsidRDefault="003E48AC" w:rsidP="003E48AC">
      <w:pPr>
        <w:spacing w:line="360" w:lineRule="auto"/>
        <w:ind w:rightChars="10" w:right="21"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3E48AC">
        <w:rPr>
          <w:rFonts w:ascii="宋体" w:eastAsia="宋体" w:hAnsi="宋体" w:cs="Times New Roman" w:hint="eastAsia"/>
          <w:color w:val="000000"/>
          <w:szCs w:val="21"/>
        </w:rPr>
        <w:t>注：各二级</w:t>
      </w:r>
      <w:r w:rsidRPr="003E48AC">
        <w:rPr>
          <w:rFonts w:ascii="宋体" w:eastAsia="宋体" w:hAnsi="宋体" w:cs="Times New Roman"/>
          <w:color w:val="000000"/>
          <w:szCs w:val="21"/>
        </w:rPr>
        <w:t>学院</w:t>
      </w:r>
      <w:r w:rsidRPr="003E48AC">
        <w:rPr>
          <w:rFonts w:ascii="宋体" w:eastAsia="宋体" w:hAnsi="宋体" w:cs="Times New Roman" w:hint="eastAsia"/>
          <w:color w:val="000000"/>
          <w:szCs w:val="21"/>
        </w:rPr>
        <w:t>按同一年级同一专业进行评定。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第六条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思想品德奖学金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具备良好的思想道德品质，大学生德育测评在本专业排名前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10%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维护人身及公共财产安全，舍己为人，见义勇为，拾金不昧，学雷锋、志愿奉献服务事迹突出，受到表扬或表奖，为学校赢得荣誉和</w:t>
      </w:r>
      <w:proofErr w:type="gramStart"/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作出</w:t>
      </w:r>
      <w:proofErr w:type="gramEnd"/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贡献者；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奖学金金额为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300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元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/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人·年。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第七条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社会工作贡献奖学金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热心社会工作和公益活动，工作成绩显著，或社会兼职工作所产生的社会影响较大，得到广泛赞誉；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社会工作贡献奖比例不超过本二级学院总人数的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10%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奖学金金额为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300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元</w:t>
      </w:r>
      <w:r w:rsidRPr="003E48AC"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人·年。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第八条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文体活动奖学金</w:t>
      </w:r>
    </w:p>
    <w:p w:rsidR="003E48AC" w:rsidRP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积极参加校内外组织的各项文体活动，在活动中表现突出，获得校级三等奖以上（含三等奖）的奖励，并在文体测评中本专业排名前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10%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3E48AC" w:rsidRDefault="003E48AC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文体活动奖比例不超过本二级学院总人数的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10%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，奖学金金额为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200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元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/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人·年。</w:t>
      </w:r>
    </w:p>
    <w:p w:rsidR="00766097" w:rsidRPr="003E48AC" w:rsidRDefault="00766097" w:rsidP="003E48AC">
      <w:pPr>
        <w:spacing w:line="360" w:lineRule="auto"/>
        <w:ind w:rightChars="10" w:right="21"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3E48AC" w:rsidRPr="003E48AC" w:rsidRDefault="003E48AC" w:rsidP="003E48AC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30"/>
        </w:rPr>
      </w:pPr>
      <w:r w:rsidRPr="003E48AC">
        <w:rPr>
          <w:rFonts w:ascii="宋体" w:eastAsia="宋体" w:hAnsi="宋体" w:cs="Times New Roman" w:hint="eastAsia"/>
          <w:b/>
          <w:color w:val="000000"/>
          <w:sz w:val="28"/>
          <w:szCs w:val="30"/>
        </w:rPr>
        <w:t>第三章  奖学金的评定与发放</w:t>
      </w:r>
    </w:p>
    <w:p w:rsidR="003E48AC" w:rsidRPr="003E48AC" w:rsidRDefault="003E48AC" w:rsidP="003E48AC">
      <w:pPr>
        <w:spacing w:line="360" w:lineRule="auto"/>
        <w:ind w:firstLine="420"/>
        <w:rPr>
          <w:rFonts w:ascii="宋体" w:eastAsia="宋体" w:hAnsi="宋体" w:cs="Times New Roman"/>
          <w:color w:val="000000"/>
          <w:sz w:val="24"/>
          <w:szCs w:val="24"/>
        </w:rPr>
      </w:pP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第</w:t>
      </w:r>
      <w:r w:rsidR="00766097">
        <w:rPr>
          <w:rFonts w:ascii="宋体" w:eastAsia="宋体" w:hAnsi="宋体" w:cs="Times New Roman" w:hint="eastAsia"/>
          <w:color w:val="000000"/>
          <w:sz w:val="24"/>
          <w:szCs w:val="24"/>
        </w:rPr>
        <w:t>九</w:t>
      </w: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条  奖学金的评定</w:t>
      </w:r>
    </w:p>
    <w:p w:rsidR="003E48AC" w:rsidRPr="003E48AC" w:rsidRDefault="003E48AC" w:rsidP="003E48A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1.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学生奖学金的评定工作在每年九月份进行，由学生处负责指导，各二级学院具体组织实施；</w:t>
      </w:r>
    </w:p>
    <w:p w:rsidR="003E48AC" w:rsidRPr="003E48AC" w:rsidRDefault="003E48AC" w:rsidP="003E48A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各二级学院根据各项奖学金的评选条件和要求，于每学年开学三周内提出初评名单和事迹材料，初评结果应向学生公示，广泛征求学生和教师的意见，公示期不得少于一周，经公示后，各二级学院领导小组应将无异议的初评结果报送学生处审核，经学院研究讨论后确定奖学金获得者名单；</w:t>
      </w:r>
    </w:p>
    <w:p w:rsidR="003E48AC" w:rsidRPr="003E48AC" w:rsidRDefault="003E48AC" w:rsidP="003E48A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获得各项奖学金的学生填写《辽宁现代服务职业技术学院学生奖学金登记表》，并存入本人档案，获得各项奖学金的学生均颁发荣誉证书和奖金。</w:t>
      </w:r>
    </w:p>
    <w:p w:rsidR="003E48AC" w:rsidRPr="003E48AC" w:rsidRDefault="00766097" w:rsidP="003E48A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第十</w:t>
      </w:r>
      <w:r w:rsidR="003E48AC"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条</w:t>
      </w:r>
      <w:r w:rsidR="003E48AC"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3E48AC"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奖学金的发放</w:t>
      </w:r>
    </w:p>
    <w:p w:rsidR="003E48AC" w:rsidRPr="003E48AC" w:rsidRDefault="003E48AC" w:rsidP="003E48A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1.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奖学金获得者名单由各二级学院统一格式造册</w:t>
      </w:r>
      <w:proofErr w:type="gramStart"/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报电子档</w:t>
      </w:r>
      <w:proofErr w:type="gramEnd"/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，并打印纸质版，经各二级学院领导签字盖章后报学生处，经学生处审核后报送财务处，各项奖学金一次性发放</w:t>
      </w:r>
      <w:proofErr w:type="gramStart"/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至学生</w:t>
      </w:r>
      <w:proofErr w:type="gramEnd"/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银行卡中。</w:t>
      </w:r>
    </w:p>
    <w:p w:rsidR="003E48AC" w:rsidRPr="003E48AC" w:rsidRDefault="003E48AC" w:rsidP="003E48AC">
      <w:pPr>
        <w:spacing w:line="360" w:lineRule="auto"/>
        <w:ind w:firstLine="420"/>
        <w:rPr>
          <w:rFonts w:ascii="宋体" w:eastAsia="宋体" w:hAnsi="宋体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校内综合奖学金与企业奖学金之间不可以兼得（技能比赛获奖除外）、与其他校内各单项奖学金之间可以兼得；校内综合奖学金、企业奖学金与国家各项奖学金不可以兼得（技能比赛获奖除外）。</w:t>
      </w:r>
    </w:p>
    <w:p w:rsidR="003E48AC" w:rsidRPr="003E48AC" w:rsidRDefault="003E48AC" w:rsidP="003E48AC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4"/>
          <w:szCs w:val="28"/>
        </w:rPr>
      </w:pPr>
      <w:r w:rsidRPr="003E48AC">
        <w:rPr>
          <w:rFonts w:ascii="宋体" w:eastAsia="宋体" w:hAnsi="宋体" w:cs="Times New Roman" w:hint="eastAsia"/>
          <w:b/>
          <w:color w:val="000000"/>
          <w:sz w:val="28"/>
          <w:szCs w:val="30"/>
        </w:rPr>
        <w:t>第四章  附则</w:t>
      </w:r>
    </w:p>
    <w:p w:rsidR="003E48AC" w:rsidRPr="003E48AC" w:rsidRDefault="003E48AC" w:rsidP="003E48AC">
      <w:pPr>
        <w:spacing w:line="360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第十</w:t>
      </w:r>
      <w:r w:rsidR="0071213F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一</w:t>
      </w:r>
      <w:r w:rsidRPr="003E48AC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条  有下列情况之一者，不得参加该学年的各项奖学金评定：</w:t>
      </w:r>
    </w:p>
    <w:p w:rsidR="003E48AC" w:rsidRPr="003E48AC" w:rsidRDefault="003E48AC" w:rsidP="003E48AC">
      <w:pPr>
        <w:spacing w:line="360" w:lineRule="auto"/>
        <w:ind w:left="360"/>
        <w:rPr>
          <w:rFonts w:ascii="宋体" w:eastAsia="宋体" w:hAnsi="宋体" w:cs="Times New Roman"/>
          <w:color w:val="000000"/>
          <w:sz w:val="24"/>
          <w:szCs w:val="24"/>
        </w:rPr>
      </w:pPr>
      <w:r w:rsidRPr="003E48AC">
        <w:rPr>
          <w:rFonts w:ascii="宋体" w:eastAsia="宋体" w:hAnsi="宋体" w:cs="Times New Roman" w:hint="eastAsia"/>
          <w:color w:val="000000"/>
          <w:sz w:val="24"/>
          <w:szCs w:val="24"/>
        </w:rPr>
        <w:t>1.违反校规校纪和受到纪律处分者；</w:t>
      </w:r>
    </w:p>
    <w:p w:rsidR="003E48AC" w:rsidRPr="003E48AC" w:rsidRDefault="003E48AC" w:rsidP="003E48AC">
      <w:pPr>
        <w:spacing w:line="360" w:lineRule="auto"/>
        <w:ind w:left="3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必修课或专业选修课有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门以上（含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门）考核不及格者；</w:t>
      </w:r>
    </w:p>
    <w:p w:rsidR="003E48AC" w:rsidRPr="003E48AC" w:rsidRDefault="003E48AC" w:rsidP="003E48AC">
      <w:pPr>
        <w:spacing w:line="360" w:lineRule="auto"/>
        <w:ind w:left="3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德育测评成绩不及格者；曾有过考试违纪记录者；</w:t>
      </w:r>
    </w:p>
    <w:p w:rsidR="003E48AC" w:rsidRPr="003E48AC" w:rsidRDefault="003E48AC" w:rsidP="003E48AC">
      <w:pPr>
        <w:spacing w:line="360" w:lineRule="auto"/>
        <w:ind w:left="3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4.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无故不交学费、宿费者。</w:t>
      </w:r>
    </w:p>
    <w:p w:rsidR="003E48AC" w:rsidRPr="003E48AC" w:rsidRDefault="003E48AC" w:rsidP="003E48A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第十</w:t>
      </w:r>
      <w:r w:rsidR="0071213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</w:t>
      </w:r>
      <w:bookmarkStart w:id="0" w:name="_GoBack"/>
      <w:bookmarkEnd w:id="0"/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条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本办法解释权归辽宁现代服务职业技术学院学生处。</w:t>
      </w:r>
    </w:p>
    <w:p w:rsidR="003E48AC" w:rsidRPr="003E48AC" w:rsidRDefault="003E48AC" w:rsidP="003E48A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本办法自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2013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3E48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月起开始实行。</w:t>
      </w:r>
    </w:p>
    <w:p w:rsidR="003E48AC" w:rsidRPr="003E48AC" w:rsidRDefault="003E48AC" w:rsidP="003E48AC">
      <w:pPr>
        <w:spacing w:line="360" w:lineRule="auto"/>
        <w:ind w:firstLineChars="700" w:firstLine="1470"/>
        <w:rPr>
          <w:rFonts w:ascii="Times New Roman" w:eastAsia="宋体" w:hAnsi="Times New Roman" w:cs="Times New Roman"/>
          <w:color w:val="000000"/>
          <w:szCs w:val="24"/>
        </w:rPr>
      </w:pPr>
    </w:p>
    <w:p w:rsidR="003E48AC" w:rsidRPr="003E48AC" w:rsidRDefault="003E48AC" w:rsidP="003E48AC">
      <w:pPr>
        <w:rPr>
          <w:rFonts w:ascii="Times New Roman" w:eastAsia="宋体" w:hAnsi="Times New Roman" w:cs="Times New Roman"/>
          <w:color w:val="000000"/>
          <w:szCs w:val="24"/>
        </w:rPr>
      </w:pPr>
      <w:r w:rsidRPr="003E48AC">
        <w:rPr>
          <w:rFonts w:ascii="Times New Roman" w:eastAsia="宋体" w:hAnsi="Times New Roman" w:cs="Times New Roman"/>
          <w:color w:val="000000"/>
          <w:szCs w:val="24"/>
        </w:rPr>
        <w:br w:type="page"/>
      </w:r>
    </w:p>
    <w:tbl>
      <w:tblPr>
        <w:tblpPr w:leftFromText="180" w:rightFromText="180" w:vertAnchor="text" w:horzAnchor="margin" w:tblpXSpec="center" w:tblpY="162"/>
        <w:tblW w:w="9123" w:type="dxa"/>
        <w:tblLayout w:type="fixed"/>
        <w:tblLook w:val="0000" w:firstRow="0" w:lastRow="0" w:firstColumn="0" w:lastColumn="0" w:noHBand="0" w:noVBand="0"/>
      </w:tblPr>
      <w:tblGrid>
        <w:gridCol w:w="640"/>
        <w:gridCol w:w="7"/>
        <w:gridCol w:w="528"/>
        <w:gridCol w:w="1196"/>
        <w:gridCol w:w="588"/>
        <w:gridCol w:w="508"/>
        <w:gridCol w:w="562"/>
        <w:gridCol w:w="715"/>
        <w:gridCol w:w="891"/>
        <w:gridCol w:w="660"/>
        <w:gridCol w:w="638"/>
        <w:gridCol w:w="486"/>
        <w:gridCol w:w="1704"/>
      </w:tblGrid>
      <w:tr w:rsidR="003E48AC" w:rsidRPr="003E48AC" w:rsidTr="00B062A6">
        <w:trPr>
          <w:trHeight w:val="841"/>
        </w:trPr>
        <w:tc>
          <w:tcPr>
            <w:tcW w:w="91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E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辽宁现代服务职业技术学院学生奖学金审批表</w:t>
            </w:r>
          </w:p>
        </w:tc>
      </w:tr>
      <w:tr w:rsidR="003E48AC" w:rsidRPr="003E48AC" w:rsidTr="00B062A6">
        <w:trPr>
          <w:trHeight w:val="418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48AC" w:rsidRPr="003E48AC" w:rsidTr="00B062A6">
        <w:trPr>
          <w:trHeight w:val="418"/>
        </w:trPr>
        <w:tc>
          <w:tcPr>
            <w:tcW w:w="11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C640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C640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    级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48AC" w:rsidRPr="003E48AC" w:rsidTr="00B062A6">
        <w:trPr>
          <w:trHeight w:val="418"/>
        </w:trPr>
        <w:tc>
          <w:tcPr>
            <w:tcW w:w="11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申报奖学金项目及等级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48AC" w:rsidRPr="003E48AC" w:rsidTr="00B062A6">
        <w:trPr>
          <w:cantSplit/>
          <w:trHeight w:val="558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历年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</w:t>
            </w: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学金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第一学年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第二学年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第三学年</w:t>
            </w:r>
          </w:p>
        </w:tc>
      </w:tr>
      <w:tr w:rsidR="003E48AC" w:rsidRPr="003E48AC" w:rsidTr="00B062A6">
        <w:trPr>
          <w:cantSplit/>
          <w:trHeight w:val="1698"/>
        </w:trPr>
        <w:tc>
          <w:tcPr>
            <w:tcW w:w="6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48AC" w:rsidRPr="003E48AC" w:rsidTr="00B062A6">
        <w:trPr>
          <w:trHeight w:val="704"/>
        </w:trPr>
        <w:tc>
          <w:tcPr>
            <w:tcW w:w="23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上下学期期末考试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是否有不及格</w:t>
            </w:r>
          </w:p>
        </w:tc>
        <w:tc>
          <w:tcPr>
            <w:tcW w:w="23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一年内是否受到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纪律处分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考试是否有</w:t>
            </w: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违纪记录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德育测评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是否及格</w:t>
            </w:r>
          </w:p>
        </w:tc>
      </w:tr>
      <w:tr w:rsidR="003E48AC" w:rsidRPr="003E48AC" w:rsidTr="00B062A6">
        <w:trPr>
          <w:trHeight w:val="455"/>
        </w:trPr>
        <w:tc>
          <w:tcPr>
            <w:tcW w:w="23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48AC" w:rsidRPr="003E48AC" w:rsidTr="00B062A6">
        <w:trPr>
          <w:trHeight w:val="1037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曾获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何种</w:t>
            </w: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荣誉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称号</w:t>
            </w:r>
          </w:p>
        </w:tc>
        <w:tc>
          <w:tcPr>
            <w:tcW w:w="84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48AC" w:rsidRPr="003E48AC" w:rsidTr="00B062A6">
        <w:trPr>
          <w:trHeight w:val="2038"/>
        </w:trPr>
        <w:tc>
          <w:tcPr>
            <w:tcW w:w="64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二级学院意见</w:t>
            </w:r>
          </w:p>
        </w:tc>
        <w:tc>
          <w:tcPr>
            <w:tcW w:w="8476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                 </w:t>
            </w:r>
          </w:p>
          <w:p w:rsidR="003E48AC" w:rsidRPr="003E48AC" w:rsidRDefault="003E48AC" w:rsidP="003E48A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领导签字：               （盖章）</w:t>
            </w:r>
          </w:p>
          <w:p w:rsidR="003E48AC" w:rsidRPr="003E48AC" w:rsidRDefault="003E48AC" w:rsidP="003E48A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年    月    日 </w:t>
            </w:r>
          </w:p>
        </w:tc>
      </w:tr>
      <w:tr w:rsidR="003E48AC" w:rsidRPr="003E48AC" w:rsidTr="00B062A6">
        <w:trPr>
          <w:trHeight w:val="1258"/>
        </w:trPr>
        <w:tc>
          <w:tcPr>
            <w:tcW w:w="64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476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8AC" w:rsidRPr="003E48AC" w:rsidRDefault="003E48AC" w:rsidP="003E48A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                 </w:t>
            </w:r>
          </w:p>
          <w:p w:rsidR="003E48AC" w:rsidRPr="003E48AC" w:rsidRDefault="003E48AC" w:rsidP="003E48A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3E48AC" w:rsidRPr="003E48AC" w:rsidRDefault="003E48AC" w:rsidP="003E48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领导签字：               （盖章）</w:t>
            </w:r>
          </w:p>
          <w:p w:rsidR="003E48AC" w:rsidRPr="003E48AC" w:rsidRDefault="003E48AC" w:rsidP="003E48A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年    月    日</w:t>
            </w:r>
          </w:p>
        </w:tc>
      </w:tr>
      <w:tr w:rsidR="003E48AC" w:rsidRPr="003E48AC" w:rsidTr="00B062A6">
        <w:trPr>
          <w:trHeight w:val="397"/>
        </w:trPr>
        <w:tc>
          <w:tcPr>
            <w:tcW w:w="912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48AC" w:rsidRPr="003E48AC" w:rsidRDefault="003E48AC" w:rsidP="003E48A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注：1、本表必须用钢笔或碳素</w:t>
            </w:r>
            <w:proofErr w:type="gramStart"/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笔认真</w:t>
            </w:r>
            <w:proofErr w:type="gramEnd"/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填写，勿涂抹修改；</w:t>
            </w:r>
          </w:p>
          <w:p w:rsidR="003E48AC" w:rsidRPr="003E48AC" w:rsidRDefault="003E48AC" w:rsidP="003E48AC">
            <w:pPr>
              <w:widowControl/>
              <w:spacing w:line="360" w:lineRule="auto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2、所获奖</w:t>
            </w:r>
            <w:proofErr w:type="gramStart"/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项相关</w:t>
            </w:r>
            <w:proofErr w:type="gramEnd"/>
            <w:r w:rsidRPr="003E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的成绩、事迹材料、公示结果等附表后一并报学生处。</w:t>
            </w:r>
          </w:p>
        </w:tc>
      </w:tr>
    </w:tbl>
    <w:p w:rsidR="006141F2" w:rsidRPr="003E48AC" w:rsidRDefault="006141F2" w:rsidP="003E48AC"/>
    <w:sectPr w:rsidR="006141F2" w:rsidRPr="003E48AC" w:rsidSect="00D6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FB" w:rsidRDefault="00F445FB" w:rsidP="003E48AC">
      <w:r>
        <w:separator/>
      </w:r>
    </w:p>
  </w:endnote>
  <w:endnote w:type="continuationSeparator" w:id="0">
    <w:p w:rsidR="00F445FB" w:rsidRDefault="00F445FB" w:rsidP="003E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FB" w:rsidRDefault="00F445FB" w:rsidP="003E48AC">
      <w:r>
        <w:separator/>
      </w:r>
    </w:p>
  </w:footnote>
  <w:footnote w:type="continuationSeparator" w:id="0">
    <w:p w:rsidR="00F445FB" w:rsidRDefault="00F445FB" w:rsidP="003E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74E"/>
    <w:rsid w:val="00122E58"/>
    <w:rsid w:val="00303D61"/>
    <w:rsid w:val="003E48AC"/>
    <w:rsid w:val="0049074E"/>
    <w:rsid w:val="004B230A"/>
    <w:rsid w:val="005513DD"/>
    <w:rsid w:val="006141F2"/>
    <w:rsid w:val="0071213F"/>
    <w:rsid w:val="00766097"/>
    <w:rsid w:val="00C64082"/>
    <w:rsid w:val="00D454FC"/>
    <w:rsid w:val="00D63845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B994DA-069D-4A36-B73E-3ECD2CC5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刘苗苗</cp:lastModifiedBy>
  <cp:revision>7</cp:revision>
  <dcterms:created xsi:type="dcterms:W3CDTF">2018-06-15T03:12:00Z</dcterms:created>
  <dcterms:modified xsi:type="dcterms:W3CDTF">2018-11-07T05:53:00Z</dcterms:modified>
</cp:coreProperties>
</file>